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9FCA8" w14:textId="77777777" w:rsidR="00EB7594" w:rsidRPr="00FB0807" w:rsidRDefault="000014DA" w:rsidP="00FB0807">
      <w:pPr>
        <w:spacing w:after="0" w:line="240" w:lineRule="auto"/>
        <w:jc w:val="center"/>
        <w:rPr>
          <w:rFonts w:cs="Arial"/>
          <w:b/>
          <w:lang w:val="en-GB"/>
        </w:rPr>
      </w:pPr>
      <w:bookmarkStart w:id="0" w:name="_Hlk29888094"/>
      <w:r w:rsidRPr="00FB080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B0807" w14:paraId="61F9BDE6" w14:textId="77777777" w:rsidTr="00434D1B">
        <w:trPr>
          <w:trHeight w:val="405"/>
        </w:trPr>
        <w:tc>
          <w:tcPr>
            <w:tcW w:w="2810" w:type="dxa"/>
            <w:shd w:val="clear" w:color="auto" w:fill="D9D9D9" w:themeFill="background1" w:themeFillShade="D9"/>
            <w:vAlign w:val="center"/>
          </w:tcPr>
          <w:p w14:paraId="106E9A5E" w14:textId="77777777" w:rsidR="00D311E5" w:rsidRPr="00FB0807" w:rsidRDefault="000014DA" w:rsidP="00FB0807">
            <w:pPr>
              <w:keepNext/>
              <w:spacing w:after="0" w:line="240" w:lineRule="auto"/>
              <w:outlineLvl w:val="2"/>
              <w:rPr>
                <w:rFonts w:cs="Arial"/>
                <w:b/>
                <w:bCs/>
                <w:color w:val="000000"/>
                <w:lang w:val="en-GB"/>
              </w:rPr>
            </w:pPr>
            <w:r w:rsidRPr="00FB0807">
              <w:rPr>
                <w:rFonts w:cs="Arial"/>
                <w:b/>
                <w:bCs/>
                <w:lang w:val="en-GB"/>
              </w:rPr>
              <w:t>Title of a course</w:t>
            </w:r>
          </w:p>
        </w:tc>
        <w:tc>
          <w:tcPr>
            <w:tcW w:w="6430" w:type="dxa"/>
            <w:gridSpan w:val="5"/>
            <w:shd w:val="clear" w:color="auto" w:fill="auto"/>
            <w:vAlign w:val="center"/>
          </w:tcPr>
          <w:p w14:paraId="7E24B9D3" w14:textId="77777777" w:rsidR="00D311E5" w:rsidRPr="00FB0807" w:rsidRDefault="00775BC3" w:rsidP="00FB0807">
            <w:pPr>
              <w:keepNext/>
              <w:spacing w:after="0" w:line="240" w:lineRule="auto"/>
              <w:outlineLvl w:val="2"/>
              <w:rPr>
                <w:rFonts w:cs="Arial"/>
                <w:b/>
                <w:bCs/>
                <w:lang w:val="en-GB"/>
              </w:rPr>
            </w:pPr>
            <w:r w:rsidRPr="00FB0807">
              <w:rPr>
                <w:rFonts w:cs="Arial"/>
                <w:b/>
                <w:bCs/>
                <w:lang w:val="en-GB"/>
              </w:rPr>
              <w:t>Botany</w:t>
            </w:r>
          </w:p>
        </w:tc>
      </w:tr>
      <w:tr w:rsidR="00D311E5" w:rsidRPr="00FB0807" w14:paraId="002E4132" w14:textId="77777777" w:rsidTr="00434D1B">
        <w:trPr>
          <w:trHeight w:val="405"/>
        </w:trPr>
        <w:tc>
          <w:tcPr>
            <w:tcW w:w="2810" w:type="dxa"/>
            <w:shd w:val="clear" w:color="auto" w:fill="D9D9D9" w:themeFill="background1" w:themeFillShade="D9"/>
            <w:vAlign w:val="center"/>
          </w:tcPr>
          <w:p w14:paraId="02E982C9" w14:textId="77777777" w:rsidR="00D311E5" w:rsidRPr="00FB0807" w:rsidRDefault="000014DA" w:rsidP="00FB0807">
            <w:pPr>
              <w:spacing w:after="0" w:line="240" w:lineRule="auto"/>
              <w:rPr>
                <w:rFonts w:cs="Arial"/>
                <w:b/>
                <w:bCs/>
                <w:lang w:val="en-GB"/>
              </w:rPr>
            </w:pPr>
            <w:r w:rsidRPr="00FB0807">
              <w:rPr>
                <w:rFonts w:cs="Arial"/>
                <w:b/>
                <w:bCs/>
                <w:color w:val="000000"/>
                <w:lang w:val="en-GB"/>
              </w:rPr>
              <w:t xml:space="preserve">Study programme </w:t>
            </w:r>
          </w:p>
        </w:tc>
        <w:tc>
          <w:tcPr>
            <w:tcW w:w="6430" w:type="dxa"/>
            <w:gridSpan w:val="5"/>
            <w:vAlign w:val="center"/>
          </w:tcPr>
          <w:p w14:paraId="534B05E7" w14:textId="77777777" w:rsidR="00D311E5" w:rsidRPr="00FB0807" w:rsidRDefault="00DF70B1" w:rsidP="00FB0807">
            <w:pPr>
              <w:spacing w:after="0" w:line="240" w:lineRule="auto"/>
              <w:rPr>
                <w:rFonts w:cs="Arial"/>
                <w:b/>
                <w:lang w:val="en-GB"/>
              </w:rPr>
            </w:pPr>
            <w:r w:rsidRPr="00FB0807">
              <w:rPr>
                <w:rFonts w:cs="Arial"/>
                <w:b/>
                <w:lang w:val="en-GB"/>
              </w:rPr>
              <w:t>Professional undergraduate study Winemaking</w:t>
            </w:r>
          </w:p>
        </w:tc>
      </w:tr>
      <w:tr w:rsidR="00D311E5" w:rsidRPr="00FB0807" w14:paraId="01279DB9" w14:textId="77777777" w:rsidTr="00434D1B">
        <w:trPr>
          <w:trHeight w:val="405"/>
        </w:trPr>
        <w:tc>
          <w:tcPr>
            <w:tcW w:w="2810" w:type="dxa"/>
            <w:shd w:val="clear" w:color="auto" w:fill="D9D9D9" w:themeFill="background1" w:themeFillShade="D9"/>
            <w:vAlign w:val="center"/>
          </w:tcPr>
          <w:p w14:paraId="0987D038" w14:textId="77777777" w:rsidR="00D311E5" w:rsidRPr="00FB0807" w:rsidRDefault="00D311E5" w:rsidP="00FB0807">
            <w:pPr>
              <w:spacing w:after="0" w:line="240" w:lineRule="auto"/>
              <w:rPr>
                <w:rFonts w:cs="Arial"/>
                <w:b/>
                <w:bCs/>
                <w:lang w:val="en-GB"/>
              </w:rPr>
            </w:pPr>
            <w:r w:rsidRPr="00FB0807">
              <w:rPr>
                <w:rFonts w:cs="Arial"/>
                <w:b/>
                <w:bCs/>
                <w:color w:val="000000"/>
                <w:lang w:val="en-GB"/>
              </w:rPr>
              <w:t xml:space="preserve">Status </w:t>
            </w:r>
            <w:r w:rsidR="000014DA" w:rsidRPr="00FB0807">
              <w:rPr>
                <w:rFonts w:cs="Arial"/>
                <w:b/>
                <w:bCs/>
                <w:color w:val="000000"/>
                <w:lang w:val="en-GB"/>
              </w:rPr>
              <w:t>of a course</w:t>
            </w:r>
          </w:p>
        </w:tc>
        <w:tc>
          <w:tcPr>
            <w:tcW w:w="6430" w:type="dxa"/>
            <w:gridSpan w:val="5"/>
            <w:vAlign w:val="center"/>
          </w:tcPr>
          <w:p w14:paraId="3A4B9889" w14:textId="77777777" w:rsidR="00D311E5" w:rsidRPr="00FB0807" w:rsidRDefault="00A05989" w:rsidP="00FB0807">
            <w:pPr>
              <w:spacing w:after="0" w:line="240" w:lineRule="auto"/>
              <w:rPr>
                <w:rFonts w:cs="Arial"/>
                <w:i/>
                <w:color w:val="FF0000"/>
                <w:lang w:val="en-GB"/>
              </w:rPr>
            </w:pPr>
            <w:r w:rsidRPr="00FB0807">
              <w:rPr>
                <w:rFonts w:cs="Arial"/>
                <w:lang w:val="en-GB"/>
              </w:rPr>
              <w:t>O</w:t>
            </w:r>
            <w:r w:rsidR="000014DA" w:rsidRPr="00FB0807">
              <w:rPr>
                <w:rFonts w:cs="Arial"/>
                <w:lang w:val="en-GB"/>
              </w:rPr>
              <w:t>bligatory</w:t>
            </w:r>
            <w:r w:rsidR="009C73D5" w:rsidRPr="00FB0807">
              <w:rPr>
                <w:rFonts w:cs="Arial"/>
                <w:lang w:val="en-GB"/>
              </w:rPr>
              <w:t xml:space="preserve"> </w:t>
            </w:r>
          </w:p>
        </w:tc>
      </w:tr>
      <w:tr w:rsidR="00D311E5" w:rsidRPr="00FB0807" w14:paraId="11D275A6" w14:textId="77777777" w:rsidTr="00434D1B">
        <w:trPr>
          <w:trHeight w:val="405"/>
        </w:trPr>
        <w:tc>
          <w:tcPr>
            <w:tcW w:w="2810" w:type="dxa"/>
            <w:shd w:val="clear" w:color="auto" w:fill="D9D9D9" w:themeFill="background1" w:themeFillShade="D9"/>
            <w:vAlign w:val="center"/>
          </w:tcPr>
          <w:p w14:paraId="67DA8437" w14:textId="77777777" w:rsidR="00D311E5" w:rsidRPr="00FB0807" w:rsidRDefault="000014DA" w:rsidP="00FB0807">
            <w:pPr>
              <w:spacing w:after="0" w:line="240" w:lineRule="auto"/>
              <w:rPr>
                <w:rFonts w:cs="Arial"/>
                <w:b/>
                <w:bCs/>
                <w:color w:val="000000"/>
                <w:lang w:val="en-GB"/>
              </w:rPr>
            </w:pPr>
            <w:r w:rsidRPr="00FB0807">
              <w:rPr>
                <w:rFonts w:cs="Arial"/>
                <w:b/>
                <w:bCs/>
                <w:color w:val="000000"/>
                <w:lang w:val="en-GB"/>
              </w:rPr>
              <w:t>Year of study</w:t>
            </w:r>
          </w:p>
        </w:tc>
        <w:tc>
          <w:tcPr>
            <w:tcW w:w="479" w:type="dxa"/>
            <w:vAlign w:val="center"/>
          </w:tcPr>
          <w:p w14:paraId="450F3328" w14:textId="77777777" w:rsidR="00D311E5" w:rsidRPr="00FB0807" w:rsidRDefault="009C73D5" w:rsidP="00FB0807">
            <w:pPr>
              <w:spacing w:after="0" w:line="240" w:lineRule="auto"/>
              <w:rPr>
                <w:rFonts w:cs="Arial"/>
                <w:lang w:val="en-GB"/>
              </w:rPr>
            </w:pPr>
            <w:r w:rsidRPr="00FB0807">
              <w:rPr>
                <w:rFonts w:cs="Arial"/>
                <w:lang w:val="en-GB"/>
              </w:rPr>
              <w:t>1.</w:t>
            </w:r>
          </w:p>
        </w:tc>
        <w:tc>
          <w:tcPr>
            <w:tcW w:w="2000" w:type="dxa"/>
            <w:shd w:val="clear" w:color="auto" w:fill="D9D9D9" w:themeFill="background1" w:themeFillShade="D9"/>
            <w:vAlign w:val="center"/>
          </w:tcPr>
          <w:p w14:paraId="732A7087" w14:textId="77777777" w:rsidR="00D311E5" w:rsidRPr="00FB0807" w:rsidRDefault="00D311E5" w:rsidP="00FB0807">
            <w:pPr>
              <w:spacing w:after="0" w:line="240" w:lineRule="auto"/>
              <w:rPr>
                <w:rFonts w:cs="Arial"/>
                <w:b/>
                <w:bCs/>
                <w:lang w:val="en-GB"/>
              </w:rPr>
            </w:pPr>
            <w:r w:rsidRPr="00FB0807">
              <w:rPr>
                <w:rFonts w:cs="Arial"/>
                <w:b/>
                <w:bCs/>
                <w:lang w:val="en-GB"/>
              </w:rPr>
              <w:t>Semest</w:t>
            </w:r>
            <w:r w:rsidR="000014DA" w:rsidRPr="00FB0807">
              <w:rPr>
                <w:rFonts w:cs="Arial"/>
                <w:b/>
                <w:bCs/>
                <w:lang w:val="en-GB"/>
              </w:rPr>
              <w:t>er</w:t>
            </w:r>
          </w:p>
        </w:tc>
        <w:tc>
          <w:tcPr>
            <w:tcW w:w="667" w:type="dxa"/>
            <w:vAlign w:val="center"/>
          </w:tcPr>
          <w:p w14:paraId="3E2BD392" w14:textId="53CD2895" w:rsidR="00D311E5" w:rsidRPr="00FB0807" w:rsidRDefault="00F37E3A" w:rsidP="00FB0807">
            <w:pPr>
              <w:spacing w:after="0" w:line="240" w:lineRule="auto"/>
              <w:rPr>
                <w:rFonts w:cs="Arial"/>
                <w:lang w:val="en-GB"/>
              </w:rPr>
            </w:pPr>
            <w:r>
              <w:rPr>
                <w:rFonts w:cs="Arial"/>
                <w:lang w:val="en-GB"/>
              </w:rPr>
              <w:t>W</w:t>
            </w:r>
            <w:bookmarkStart w:id="1" w:name="_GoBack"/>
            <w:bookmarkEnd w:id="1"/>
          </w:p>
        </w:tc>
        <w:tc>
          <w:tcPr>
            <w:tcW w:w="2459" w:type="dxa"/>
            <w:shd w:val="clear" w:color="auto" w:fill="D9D9D9" w:themeFill="background1" w:themeFillShade="D9"/>
            <w:vAlign w:val="center"/>
          </w:tcPr>
          <w:p w14:paraId="32604A80" w14:textId="77777777" w:rsidR="00D311E5" w:rsidRPr="00FB0807" w:rsidRDefault="00D311E5" w:rsidP="00FB0807">
            <w:pPr>
              <w:spacing w:after="0" w:line="240" w:lineRule="auto"/>
              <w:rPr>
                <w:rFonts w:cs="Arial"/>
                <w:b/>
                <w:bCs/>
                <w:lang w:val="en-GB"/>
              </w:rPr>
            </w:pPr>
            <w:r w:rsidRPr="00FB0807">
              <w:rPr>
                <w:rFonts w:cs="Arial"/>
                <w:b/>
                <w:bCs/>
                <w:lang w:val="en-GB"/>
              </w:rPr>
              <w:t xml:space="preserve">ECTS </w:t>
            </w:r>
            <w:r w:rsidR="000014DA" w:rsidRPr="00FB0807">
              <w:rPr>
                <w:rFonts w:cs="Arial"/>
                <w:b/>
                <w:bCs/>
                <w:lang w:val="en-GB"/>
              </w:rPr>
              <w:t>credits</w:t>
            </w:r>
          </w:p>
        </w:tc>
        <w:tc>
          <w:tcPr>
            <w:tcW w:w="825" w:type="dxa"/>
            <w:vAlign w:val="center"/>
          </w:tcPr>
          <w:p w14:paraId="3316EEC3" w14:textId="77777777" w:rsidR="00D311E5" w:rsidRPr="00FB0807" w:rsidRDefault="00775BC3" w:rsidP="00FB0807">
            <w:pPr>
              <w:spacing w:after="0" w:line="240" w:lineRule="auto"/>
              <w:rPr>
                <w:rFonts w:cs="Arial"/>
                <w:lang w:val="en-GB"/>
              </w:rPr>
            </w:pPr>
            <w:r w:rsidRPr="00FB0807">
              <w:rPr>
                <w:rFonts w:cs="Arial"/>
                <w:lang w:val="en-GB"/>
              </w:rPr>
              <w:t>4</w:t>
            </w:r>
          </w:p>
        </w:tc>
      </w:tr>
      <w:tr w:rsidR="00D311E5" w:rsidRPr="00FB0807" w14:paraId="03D5833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871E3DB" w14:textId="77777777" w:rsidR="00D311E5" w:rsidRPr="00FB0807" w:rsidRDefault="008471DE" w:rsidP="00FB0807">
            <w:pPr>
              <w:spacing w:after="0" w:line="240" w:lineRule="auto"/>
              <w:contextualSpacing/>
              <w:rPr>
                <w:b/>
                <w:color w:val="000000"/>
                <w:lang w:val="en-GB"/>
              </w:rPr>
            </w:pPr>
            <w:r w:rsidRPr="00FB0807">
              <w:rPr>
                <w:b/>
                <w:color w:val="000000"/>
                <w:lang w:val="en-GB"/>
              </w:rPr>
              <w:t>Goals of a course</w:t>
            </w:r>
          </w:p>
          <w:p w14:paraId="043F1A02" w14:textId="77777777" w:rsidR="00D311E5" w:rsidRPr="00FB0807" w:rsidRDefault="00D311E5" w:rsidP="00FB0807">
            <w:pPr>
              <w:keepNext/>
              <w:spacing w:after="0" w:line="240" w:lineRule="auto"/>
              <w:outlineLvl w:val="2"/>
              <w:rPr>
                <w:rFonts w:cs="Arial"/>
                <w:b/>
                <w:bCs/>
                <w:color w:val="000000"/>
                <w:lang w:val="en-GB"/>
              </w:rPr>
            </w:pPr>
          </w:p>
        </w:tc>
      </w:tr>
      <w:tr w:rsidR="00D311E5" w:rsidRPr="00FB0807" w14:paraId="6EF780E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78935" w14:textId="77777777" w:rsidR="00D311E5" w:rsidRPr="00FB0807" w:rsidRDefault="00775BC3" w:rsidP="00FB0807">
            <w:pPr>
              <w:spacing w:after="0" w:line="240" w:lineRule="auto"/>
              <w:jc w:val="both"/>
              <w:rPr>
                <w:lang w:val="en-GB"/>
              </w:rPr>
            </w:pPr>
            <w:r w:rsidRPr="00FB0807">
              <w:rPr>
                <w:lang w:val="en-GB"/>
              </w:rPr>
              <w:t>To acquaint students with the composition and functions of the plant organism, the reproduction and characteristics of particular groups of plants</w:t>
            </w:r>
          </w:p>
        </w:tc>
      </w:tr>
      <w:tr w:rsidR="00D311E5" w:rsidRPr="00FB0807" w14:paraId="2FDD12C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81834A5" w14:textId="77777777" w:rsidR="00D311E5" w:rsidRPr="00FB0807" w:rsidRDefault="008471DE" w:rsidP="00FB0807">
            <w:pPr>
              <w:spacing w:after="0" w:line="240" w:lineRule="auto"/>
              <w:contextualSpacing/>
              <w:rPr>
                <w:b/>
                <w:color w:val="000000"/>
                <w:lang w:val="en-GB"/>
              </w:rPr>
            </w:pPr>
            <w:r w:rsidRPr="00FB0807">
              <w:rPr>
                <w:b/>
                <w:color w:val="000000"/>
                <w:shd w:val="clear" w:color="auto" w:fill="D9D9D9" w:themeFill="background1" w:themeFillShade="D9"/>
                <w:lang w:val="en-GB"/>
              </w:rPr>
              <w:t xml:space="preserve">Conditions for enrolling course </w:t>
            </w:r>
          </w:p>
          <w:p w14:paraId="43A86FFD" w14:textId="77777777" w:rsidR="00D311E5" w:rsidRPr="00FB0807" w:rsidRDefault="00D311E5" w:rsidP="00FB0807">
            <w:pPr>
              <w:spacing w:after="0" w:line="240" w:lineRule="auto"/>
              <w:contextualSpacing/>
              <w:rPr>
                <w:b/>
                <w:color w:val="000000"/>
                <w:lang w:val="en-GB"/>
              </w:rPr>
            </w:pPr>
          </w:p>
        </w:tc>
      </w:tr>
      <w:tr w:rsidR="00D311E5" w:rsidRPr="00FB0807" w14:paraId="08E33D6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F263C47" w14:textId="77777777" w:rsidR="00D311E5" w:rsidRPr="00FB0807" w:rsidRDefault="008C1AF1" w:rsidP="00FB0807">
            <w:pPr>
              <w:spacing w:after="0" w:line="240" w:lineRule="auto"/>
              <w:jc w:val="both"/>
              <w:rPr>
                <w:lang w:val="en-GB"/>
              </w:rPr>
            </w:pPr>
            <w:r w:rsidRPr="00FB0807">
              <w:rPr>
                <w:lang w:val="en-GB"/>
              </w:rPr>
              <w:t>No conditions</w:t>
            </w:r>
          </w:p>
        </w:tc>
      </w:tr>
      <w:tr w:rsidR="00D311E5" w:rsidRPr="00FB0807" w14:paraId="00AE8AE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0B8129B" w14:textId="77777777" w:rsidR="00D311E5" w:rsidRPr="00FB0807" w:rsidRDefault="008471DE" w:rsidP="00FB0807">
            <w:pPr>
              <w:spacing w:after="0" w:line="240" w:lineRule="auto"/>
              <w:contextualSpacing/>
              <w:rPr>
                <w:b/>
                <w:color w:val="000000"/>
                <w:lang w:val="en-GB"/>
              </w:rPr>
            </w:pPr>
            <w:r w:rsidRPr="00FB0807">
              <w:rPr>
                <w:b/>
                <w:color w:val="000000"/>
                <w:lang w:val="en-GB"/>
              </w:rPr>
              <w:t xml:space="preserve">Learning outcomes on a level of a study programme which includes course </w:t>
            </w:r>
          </w:p>
        </w:tc>
      </w:tr>
      <w:tr w:rsidR="00D311E5" w:rsidRPr="00FB0807" w14:paraId="16D989B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132AB7" w14:textId="77777777" w:rsidR="00775BC3" w:rsidRPr="00FB0807" w:rsidRDefault="00775BC3" w:rsidP="00FB0807">
            <w:pPr>
              <w:spacing w:after="0" w:line="240" w:lineRule="auto"/>
              <w:rPr>
                <w:lang w:val="en-GB"/>
              </w:rPr>
            </w:pPr>
            <w:r w:rsidRPr="00FB0807">
              <w:rPr>
                <w:lang w:val="en-GB"/>
              </w:rPr>
              <w:t xml:space="preserve">Outcome 1: Plan the planting of vineyards with regard to the ecological and </w:t>
            </w:r>
            <w:proofErr w:type="spellStart"/>
            <w:r w:rsidRPr="00FB0807">
              <w:rPr>
                <w:lang w:val="en-GB"/>
              </w:rPr>
              <w:t>agro</w:t>
            </w:r>
            <w:proofErr w:type="spellEnd"/>
            <w:r w:rsidRPr="00FB0807">
              <w:rPr>
                <w:lang w:val="en-GB"/>
              </w:rPr>
              <w:t>-climate conditions of the production unit.</w:t>
            </w:r>
          </w:p>
          <w:p w14:paraId="515A78CF" w14:textId="77777777" w:rsidR="00D311E5" w:rsidRPr="00FB0807" w:rsidRDefault="00775BC3" w:rsidP="00FB0807">
            <w:pPr>
              <w:spacing w:after="0" w:line="240" w:lineRule="auto"/>
              <w:rPr>
                <w:lang w:val="en-GB"/>
              </w:rPr>
            </w:pPr>
            <w:r w:rsidRPr="00FB0807">
              <w:rPr>
                <w:lang w:val="en-GB"/>
              </w:rPr>
              <w:t>Outcome 3: Perform the care of the grapevine plantations in accordance with the cultivation form and maintain the vineyard in view of the technological and ecological conditions of production</w:t>
            </w:r>
          </w:p>
        </w:tc>
      </w:tr>
      <w:tr w:rsidR="00D311E5" w:rsidRPr="00FB0807" w14:paraId="1868648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2844C1B" w14:textId="77777777" w:rsidR="00D311E5" w:rsidRPr="00FB0807" w:rsidRDefault="008471DE" w:rsidP="00FB0807">
            <w:pPr>
              <w:spacing w:after="0" w:line="240" w:lineRule="auto"/>
              <w:contextualSpacing/>
              <w:rPr>
                <w:rFonts w:cs="Arial"/>
                <w:b/>
                <w:bCs/>
                <w:color w:val="000000"/>
                <w:lang w:val="en-GB"/>
              </w:rPr>
            </w:pPr>
            <w:r w:rsidRPr="00FB0807">
              <w:rPr>
                <w:b/>
                <w:color w:val="000000"/>
                <w:lang w:val="en-GB"/>
              </w:rPr>
              <w:t xml:space="preserve">Expected learning outcomes on a level of a course </w:t>
            </w:r>
          </w:p>
        </w:tc>
      </w:tr>
      <w:tr w:rsidR="00D311E5" w:rsidRPr="00FB0807" w14:paraId="1414956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46148" w14:textId="77777777" w:rsidR="00775BC3" w:rsidRPr="00FB0807" w:rsidRDefault="00775BC3" w:rsidP="00FB0807">
            <w:pPr>
              <w:pStyle w:val="Odlomakpopisa"/>
              <w:numPr>
                <w:ilvl w:val="0"/>
                <w:numId w:val="4"/>
              </w:numPr>
              <w:spacing w:after="0" w:line="240" w:lineRule="auto"/>
              <w:jc w:val="both"/>
              <w:rPr>
                <w:rFonts w:ascii="Arial Narrow" w:hAnsi="Arial Narrow"/>
                <w:lang w:val="en-GB"/>
              </w:rPr>
            </w:pPr>
            <w:r w:rsidRPr="00FB0807">
              <w:rPr>
                <w:rFonts w:ascii="Arial Narrow" w:hAnsi="Arial Narrow"/>
                <w:lang w:val="en-GB"/>
              </w:rPr>
              <w:t xml:space="preserve">Substantiate the importance of the cell as the basic building and functional unit of life </w:t>
            </w:r>
          </w:p>
          <w:p w14:paraId="0F74FEBF" w14:textId="77777777" w:rsidR="00775BC3" w:rsidRPr="00FB0807" w:rsidRDefault="00775BC3" w:rsidP="00FB0807">
            <w:pPr>
              <w:pStyle w:val="Odlomakpopisa"/>
              <w:numPr>
                <w:ilvl w:val="0"/>
                <w:numId w:val="4"/>
              </w:numPr>
              <w:spacing w:after="0" w:line="240" w:lineRule="auto"/>
              <w:jc w:val="both"/>
              <w:rPr>
                <w:rFonts w:ascii="Arial Narrow" w:hAnsi="Arial Narrow"/>
                <w:lang w:val="en-GB"/>
              </w:rPr>
            </w:pPr>
            <w:r w:rsidRPr="00FB0807">
              <w:rPr>
                <w:rFonts w:ascii="Arial Narrow" w:hAnsi="Arial Narrow"/>
                <w:lang w:val="en-GB"/>
              </w:rPr>
              <w:t>Distinguish plant tissues and organs and their role in plant life</w:t>
            </w:r>
          </w:p>
          <w:p w14:paraId="165D94F8" w14:textId="77777777" w:rsidR="00775BC3" w:rsidRPr="00FB0807" w:rsidRDefault="00775BC3" w:rsidP="00FB0807">
            <w:pPr>
              <w:pStyle w:val="Odlomakpopisa"/>
              <w:numPr>
                <w:ilvl w:val="0"/>
                <w:numId w:val="4"/>
              </w:numPr>
              <w:spacing w:after="0" w:line="240" w:lineRule="auto"/>
              <w:jc w:val="both"/>
              <w:rPr>
                <w:rFonts w:ascii="Arial Narrow" w:hAnsi="Arial Narrow"/>
                <w:lang w:val="en-GB"/>
              </w:rPr>
            </w:pPr>
            <w:r w:rsidRPr="00FB0807">
              <w:rPr>
                <w:rFonts w:ascii="Arial Narrow" w:hAnsi="Arial Narrow"/>
                <w:lang w:val="en-GB"/>
              </w:rPr>
              <w:t>Compare the differences between vegetative and generative plant propagation</w:t>
            </w:r>
          </w:p>
          <w:p w14:paraId="1F28AEAF" w14:textId="77777777" w:rsidR="00775BC3" w:rsidRPr="00FB0807" w:rsidRDefault="00775BC3" w:rsidP="00FB0807">
            <w:pPr>
              <w:pStyle w:val="Odlomakpopisa"/>
              <w:numPr>
                <w:ilvl w:val="0"/>
                <w:numId w:val="4"/>
              </w:numPr>
              <w:spacing w:after="0" w:line="240" w:lineRule="auto"/>
              <w:jc w:val="both"/>
              <w:rPr>
                <w:rFonts w:ascii="Arial Narrow" w:hAnsi="Arial Narrow"/>
                <w:lang w:val="en-GB"/>
              </w:rPr>
            </w:pPr>
            <w:r w:rsidRPr="00FB0807">
              <w:rPr>
                <w:rFonts w:ascii="Arial Narrow" w:hAnsi="Arial Narrow"/>
                <w:lang w:val="en-GB"/>
              </w:rPr>
              <w:t>Show the structure and main features of individual groups of plants, and identify wild and cultivated species</w:t>
            </w:r>
          </w:p>
          <w:p w14:paraId="76C23913" w14:textId="77777777" w:rsidR="00B04715" w:rsidRPr="00FB0807" w:rsidRDefault="00775BC3" w:rsidP="00FB0807">
            <w:pPr>
              <w:pStyle w:val="Odlomakpopisa"/>
              <w:numPr>
                <w:ilvl w:val="0"/>
                <w:numId w:val="4"/>
              </w:numPr>
              <w:spacing w:after="0" w:line="240" w:lineRule="auto"/>
              <w:jc w:val="both"/>
              <w:rPr>
                <w:rFonts w:ascii="Arial Narrow" w:hAnsi="Arial Narrow"/>
                <w:lang w:val="en-GB"/>
              </w:rPr>
            </w:pPr>
            <w:r w:rsidRPr="00FB0807">
              <w:rPr>
                <w:rFonts w:ascii="Arial Narrow" w:hAnsi="Arial Narrow"/>
                <w:lang w:val="en-GB"/>
              </w:rPr>
              <w:t>Prepare native plant material preparations and use microscopy techniques</w:t>
            </w:r>
          </w:p>
        </w:tc>
      </w:tr>
      <w:tr w:rsidR="00B04715" w:rsidRPr="00FB0807" w14:paraId="1CB52E78"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4B346EF" w14:textId="77777777" w:rsidR="00B04715" w:rsidRPr="00FB0807" w:rsidRDefault="008471DE" w:rsidP="00FB0807">
            <w:pPr>
              <w:spacing w:after="0" w:line="240" w:lineRule="auto"/>
              <w:jc w:val="both"/>
              <w:rPr>
                <w:b/>
                <w:color w:val="000000"/>
                <w:lang w:val="en-GB"/>
              </w:rPr>
            </w:pPr>
            <w:r w:rsidRPr="00FB0807">
              <w:rPr>
                <w:b/>
                <w:color w:val="000000"/>
                <w:lang w:val="en-GB"/>
              </w:rPr>
              <w:t>Content of a course</w:t>
            </w:r>
          </w:p>
        </w:tc>
      </w:tr>
      <w:tr w:rsidR="00B04715" w:rsidRPr="00FB0807" w14:paraId="496585D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DC47DF1" w14:textId="77777777" w:rsidR="00775BC3" w:rsidRPr="00FB0807" w:rsidRDefault="00FB0807" w:rsidP="00FB0807">
            <w:pPr>
              <w:spacing w:after="0" w:line="240" w:lineRule="auto"/>
              <w:jc w:val="both"/>
              <w:rPr>
                <w:color w:val="auto"/>
                <w:lang w:val="en-GB"/>
              </w:rPr>
            </w:pPr>
            <w:r>
              <w:rPr>
                <w:color w:val="auto"/>
                <w:lang w:val="en-GB"/>
              </w:rPr>
              <w:t xml:space="preserve">Introduction into Botany – </w:t>
            </w:r>
            <w:r w:rsidR="00775BC3" w:rsidRPr="00FB0807">
              <w:rPr>
                <w:color w:val="auto"/>
                <w:lang w:val="en-GB"/>
              </w:rPr>
              <w:t xml:space="preserve">features of lively beings; differences between plants and animals; importance of plants in the environment and in </w:t>
            </w:r>
            <w:r w:rsidRPr="00FB0807">
              <w:rPr>
                <w:color w:val="auto"/>
                <w:lang w:val="en-GB"/>
              </w:rPr>
              <w:t>man’s</w:t>
            </w:r>
            <w:r w:rsidR="00775BC3" w:rsidRPr="00FB0807">
              <w:rPr>
                <w:color w:val="auto"/>
                <w:lang w:val="en-GB"/>
              </w:rPr>
              <w:t xml:space="preserve"> life; botany and its division. Cytology – cell structure. Morphological levels of organisation. Histology – constitute and material cells. Anatomy and morphology of vegetative organs. Anatomy and morphology of generative organs. Plant multiplication. Systematic descriptions </w:t>
            </w:r>
            <w:proofErr w:type="gramStart"/>
            <w:r w:rsidR="00775BC3" w:rsidRPr="00FB0807">
              <w:rPr>
                <w:color w:val="auto"/>
                <w:lang w:val="en-GB"/>
              </w:rPr>
              <w:t>–  systematic</w:t>
            </w:r>
            <w:proofErr w:type="gramEnd"/>
            <w:r w:rsidR="00775BC3" w:rsidRPr="00FB0807">
              <w:rPr>
                <w:color w:val="auto"/>
                <w:lang w:val="en-GB"/>
              </w:rPr>
              <w:t xml:space="preserve"> categories and nomenclature; systematic descriptions of lower-order  ones – bacteria, algae, fungi and lichens  – emphasis on plant parasites and those of  higher-order plants (moss, ferns, </w:t>
            </w:r>
            <w:proofErr w:type="spellStart"/>
            <w:r w:rsidR="00775BC3" w:rsidRPr="00FB0807">
              <w:rPr>
                <w:color w:val="auto"/>
                <w:lang w:val="en-GB"/>
              </w:rPr>
              <w:t>spermatophyta</w:t>
            </w:r>
            <w:proofErr w:type="spellEnd"/>
            <w:r w:rsidR="00775BC3" w:rsidRPr="00FB0807">
              <w:rPr>
                <w:color w:val="auto"/>
                <w:lang w:val="en-GB"/>
              </w:rPr>
              <w:t xml:space="preserve">) –  including survey of families of cultivated plants belonging to monocotyledons and dicotyledons and weed.  </w:t>
            </w:r>
          </w:p>
          <w:p w14:paraId="26208A47" w14:textId="77777777" w:rsidR="00B04715" w:rsidRPr="00FB0807" w:rsidRDefault="00775BC3" w:rsidP="00FB0807">
            <w:pPr>
              <w:spacing w:after="0" w:line="240" w:lineRule="auto"/>
              <w:jc w:val="both"/>
              <w:rPr>
                <w:color w:val="auto"/>
                <w:lang w:val="en-GB"/>
              </w:rPr>
            </w:pPr>
            <w:r w:rsidRPr="00FB0807">
              <w:rPr>
                <w:color w:val="auto"/>
                <w:lang w:val="en-GB"/>
              </w:rPr>
              <w:t xml:space="preserve">Exercises: Microscope and its use; Structure of epidermal cell of onion. Cell colonies and germination – yeasts; Anatomic structure of annual and biennial vine stalk. Anatomic structure of vine leaf and root. Vine bud in longitudinal section. Flower and inflorescence of vine. Fruit and seed of vine. Morphological differences between </w:t>
            </w:r>
            <w:proofErr w:type="spellStart"/>
            <w:r w:rsidRPr="00FB0807">
              <w:rPr>
                <w:color w:val="auto"/>
                <w:lang w:val="en-GB"/>
              </w:rPr>
              <w:t>monotyledons</w:t>
            </w:r>
            <w:proofErr w:type="spellEnd"/>
            <w:r w:rsidRPr="00FB0807">
              <w:rPr>
                <w:color w:val="auto"/>
                <w:lang w:val="en-GB"/>
              </w:rPr>
              <w:t xml:space="preserve"> and dicotyledons.</w:t>
            </w:r>
          </w:p>
        </w:tc>
      </w:tr>
      <w:tr w:rsidR="00D311E5" w:rsidRPr="00FB0807" w14:paraId="12B932A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6CD0803" w14:textId="77777777" w:rsidR="00D311E5" w:rsidRPr="00FB0807" w:rsidRDefault="00D311E5" w:rsidP="00FB0807">
            <w:pPr>
              <w:spacing w:after="0" w:line="240" w:lineRule="auto"/>
              <w:jc w:val="both"/>
              <w:rPr>
                <w:b/>
                <w:vanish/>
                <w:lang w:val="en-GB"/>
              </w:rPr>
            </w:pPr>
          </w:p>
        </w:tc>
      </w:tr>
      <w:bookmarkEnd w:id="0"/>
    </w:tbl>
    <w:p w14:paraId="7D8A087B" w14:textId="77777777" w:rsidR="00B04715" w:rsidRPr="00FB0807" w:rsidRDefault="00B04715" w:rsidP="00FB0807">
      <w:pPr>
        <w:spacing w:after="0" w:line="240" w:lineRule="auto"/>
        <w:rPr>
          <w:rFonts w:cs="Arial"/>
          <w:lang w:val="en-GB"/>
        </w:rPr>
      </w:pPr>
    </w:p>
    <w:p w14:paraId="33744940" w14:textId="77777777" w:rsidR="00D311E5" w:rsidRPr="00FB0807" w:rsidRDefault="00D311E5" w:rsidP="00FB0807">
      <w:pPr>
        <w:spacing w:after="0" w:line="240" w:lineRule="auto"/>
        <w:rPr>
          <w:rFonts w:cs="Arial"/>
          <w:lang w:val="en-GB"/>
        </w:rPr>
      </w:pPr>
    </w:p>
    <w:p w14:paraId="0F2AEBC1" w14:textId="77777777" w:rsidR="00D311E5" w:rsidRPr="00FB0807" w:rsidRDefault="00D311E5" w:rsidP="00FB0807">
      <w:pPr>
        <w:spacing w:after="0" w:line="240" w:lineRule="auto"/>
        <w:rPr>
          <w:rFonts w:cs="Arial"/>
          <w:lang w:val="en-GB"/>
        </w:rPr>
        <w:sectPr w:rsidR="00D311E5" w:rsidRPr="00FB0807" w:rsidSect="00EB7594">
          <w:pgSz w:w="11906" w:h="16838"/>
          <w:pgMar w:top="1417" w:right="1417" w:bottom="1417" w:left="1417" w:header="708" w:footer="708" w:gutter="0"/>
          <w:cols w:space="708"/>
          <w:docGrid w:linePitch="360"/>
        </w:sectPr>
      </w:pPr>
    </w:p>
    <w:p w14:paraId="7CA2F3DF" w14:textId="77777777" w:rsidR="00D311E5" w:rsidRPr="00FB0807" w:rsidRDefault="00D311E5" w:rsidP="00FB0807">
      <w:pPr>
        <w:spacing w:after="0" w:line="240" w:lineRule="auto"/>
        <w:rPr>
          <w:rFonts w:cs="Arial"/>
          <w:lang w:val="en-GB"/>
        </w:rPr>
      </w:pPr>
    </w:p>
    <w:sectPr w:rsidR="00D311E5" w:rsidRPr="00FB0807"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28C71754"/>
    <w:multiLevelType w:val="hybridMultilevel"/>
    <w:tmpl w:val="63F40A9A"/>
    <w:lvl w:ilvl="0" w:tplc="73C6F39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CF111C9"/>
    <w:multiLevelType w:val="hybridMultilevel"/>
    <w:tmpl w:val="5EAC7E7E"/>
    <w:lvl w:ilvl="0" w:tplc="08026F22">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BD0D76"/>
    <w:multiLevelType w:val="hybridMultilevel"/>
    <w:tmpl w:val="1B943C7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B5D2075"/>
    <w:multiLevelType w:val="hybridMultilevel"/>
    <w:tmpl w:val="E11C71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B36B0"/>
    <w:rsid w:val="003F6600"/>
    <w:rsid w:val="00432F02"/>
    <w:rsid w:val="004454D4"/>
    <w:rsid w:val="00450042"/>
    <w:rsid w:val="00487CC9"/>
    <w:rsid w:val="004E2EBE"/>
    <w:rsid w:val="00507BDA"/>
    <w:rsid w:val="00552644"/>
    <w:rsid w:val="00642278"/>
    <w:rsid w:val="0067459B"/>
    <w:rsid w:val="006850C8"/>
    <w:rsid w:val="006B6940"/>
    <w:rsid w:val="006C7B77"/>
    <w:rsid w:val="00775BC3"/>
    <w:rsid w:val="008471DE"/>
    <w:rsid w:val="008C1AF1"/>
    <w:rsid w:val="0093599C"/>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354A6"/>
    <w:rsid w:val="00F37E3A"/>
    <w:rsid w:val="00FA18D9"/>
    <w:rsid w:val="00FB0807"/>
    <w:rsid w:val="00FF24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7C624"/>
  <w15:docId w15:val="{2370F5E7-E202-40A2-932B-949BDE649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54A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3dc5e60c-87d7-439e-97ee-8ba1bf8387d0"/>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0316864C-F351-443C-BFCB-C6C458D43C15}"/>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2066</Characters>
  <Application>Microsoft Office Word</Application>
  <DocSecurity>0</DocSecurity>
  <Lines>17</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2020-02-01T17:36:00Z</dcterms:created>
  <dcterms:modified xsi:type="dcterms:W3CDTF">2022-11-04T11:09:00Z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